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23B" w:rsidRDefault="003A023B" w:rsidP="003A023B">
      <w:pPr>
        <w:spacing w:after="0" w:line="240" w:lineRule="auto"/>
        <w:rPr>
          <w:b/>
        </w:rPr>
      </w:pPr>
      <w:r>
        <w:rPr>
          <w:b/>
        </w:rPr>
        <w:t xml:space="preserve">GROUP EXERCISE </w:t>
      </w:r>
    </w:p>
    <w:p w:rsidR="003A023B" w:rsidRDefault="003A023B" w:rsidP="003A023B">
      <w:pPr>
        <w:spacing w:after="0" w:line="240" w:lineRule="auto"/>
        <w:rPr>
          <w:b/>
        </w:rPr>
      </w:pPr>
    </w:p>
    <w:p w:rsidR="003A023B" w:rsidRDefault="003A023B" w:rsidP="003A023B">
      <w:pPr>
        <w:spacing w:after="0" w:line="240" w:lineRule="auto"/>
      </w:pPr>
      <w:r>
        <w:t>The following vignette or scenario describes a hypothetical situation involving the evaluation of an AmeriCorps program. This brief story illustrates how the extent of a program’s involvement in and management of the</w:t>
      </w:r>
      <w:r w:rsidR="005F2E37">
        <w:t>ir</w:t>
      </w:r>
      <w:r>
        <w:t xml:space="preserve"> evaluation can affect whether program evaluation needs are met. After reading the vignette, several questions are presented for your group to consider.</w:t>
      </w:r>
    </w:p>
    <w:p w:rsidR="003A023B" w:rsidRDefault="003A023B" w:rsidP="003A023B">
      <w:pPr>
        <w:spacing w:after="0" w:line="240" w:lineRule="auto"/>
        <w:rPr>
          <w:b/>
        </w:rPr>
      </w:pPr>
    </w:p>
    <w:p w:rsidR="003A023B" w:rsidRDefault="003A023B" w:rsidP="003A023B">
      <w:pPr>
        <w:spacing w:after="0" w:line="240" w:lineRule="auto"/>
        <w:rPr>
          <w:b/>
        </w:rPr>
      </w:pPr>
    </w:p>
    <w:p w:rsidR="003A023B" w:rsidRPr="007022B6" w:rsidRDefault="003A023B" w:rsidP="003A023B">
      <w:pPr>
        <w:spacing w:after="0" w:line="240" w:lineRule="auto"/>
        <w:rPr>
          <w:b/>
        </w:rPr>
      </w:pPr>
      <w:r w:rsidRPr="007022B6">
        <w:rPr>
          <w:b/>
        </w:rPr>
        <w:t>Vignette</w:t>
      </w:r>
    </w:p>
    <w:p w:rsidR="003A023B" w:rsidRDefault="003A023B" w:rsidP="003A023B">
      <w:pPr>
        <w:spacing w:after="0" w:line="240" w:lineRule="auto"/>
      </w:pPr>
    </w:p>
    <w:p w:rsidR="003A023B" w:rsidRDefault="003A023B" w:rsidP="003A023B">
      <w:pPr>
        <w:spacing w:after="0" w:line="240" w:lineRule="auto"/>
      </w:pPr>
      <w:r>
        <w:t xml:space="preserve">AmeriCorps ABC is an education program focused on improving disadvantaged students’ academic engagement in schools throughout Maryland’s Montgomery County. As a large grantee receiving an annual CNCS grant of over $500,000, AmeriCorps ABC is required to conduct an </w:t>
      </w:r>
      <w:r w:rsidR="005F2E37">
        <w:t xml:space="preserve">external </w:t>
      </w:r>
      <w:r>
        <w:t>impact evaluation of their program during the period of their second three-year grant award. To ensure that a high-quality evaluation is completed, AmeriCorps ABC begins the planning process during the first year of the</w:t>
      </w:r>
      <w:r w:rsidR="00C25367">
        <w:t>ir</w:t>
      </w:r>
      <w:r>
        <w:t xml:space="preserve"> second grant cycle. During this time, AmeriCorps ABC begins laying the foundation for the evaluation using CNCS’s </w:t>
      </w:r>
      <w:r w:rsidRPr="00F60342">
        <w:rPr>
          <w:i/>
        </w:rPr>
        <w:t>Evaluation FAQs</w:t>
      </w:r>
      <w:r>
        <w:t xml:space="preserve"> and other evaluation resources found on the Knowledge Network to serve as guides. Based on CNCS guidance</w:t>
      </w:r>
      <w:r w:rsidR="00C25367">
        <w:t>,</w:t>
      </w:r>
      <w:r>
        <w:t xml:space="preserve"> as well as the particular characteristics of the program itself, AmeriCorps </w:t>
      </w:r>
      <w:r w:rsidR="00956BEF">
        <w:t xml:space="preserve">ABC </w:t>
      </w:r>
      <w:r>
        <w:t xml:space="preserve">defines the purpose, scope, and budget for the impact evaluation and prepares a </w:t>
      </w:r>
      <w:r w:rsidR="00250592">
        <w:t xml:space="preserve">job description </w:t>
      </w:r>
      <w:r>
        <w:t xml:space="preserve">to hire an evaluator. In addition, AmeriCorps ABC has </w:t>
      </w:r>
      <w:r w:rsidR="00C25367">
        <w:t xml:space="preserve">assigned responsibility for overseeing the external evaluation to </w:t>
      </w:r>
      <w:r>
        <w:t xml:space="preserve">the new program coordinator.  </w:t>
      </w:r>
    </w:p>
    <w:p w:rsidR="003A023B" w:rsidRDefault="003A023B" w:rsidP="003A023B">
      <w:pPr>
        <w:spacing w:after="0" w:line="240" w:lineRule="auto"/>
      </w:pPr>
    </w:p>
    <w:p w:rsidR="003A023B" w:rsidRDefault="003A023B" w:rsidP="003A023B">
      <w:pPr>
        <w:spacing w:after="0" w:line="240" w:lineRule="auto"/>
      </w:pPr>
      <w:r>
        <w:t>During the last grant cycle, AmeriCorps ABC hired XYZ Associates to complete their process evaluation and has decided to hire them again to conduct their impact evaluation. The lead evaluator has since left XYZ Associates</w:t>
      </w:r>
      <w:r w:rsidR="00C25367">
        <w:t>; however,</w:t>
      </w:r>
      <w:r>
        <w:t xml:space="preserve"> given the organization’s familiarity with the program and the relationships that have already been established, AmeriCorps ABC feels confident that XYZ Associates is in the best position to carry out the evaluation. XYZ Associates agrees to conduct the evaluation based on </w:t>
      </w:r>
      <w:r w:rsidR="00250592">
        <w:t xml:space="preserve">the job description </w:t>
      </w:r>
      <w:r>
        <w:t>AmeriCorps ABC has drafted and a contract is signed</w:t>
      </w:r>
      <w:r w:rsidR="00651789">
        <w:t xml:space="preserve"> to carry out the proposed work</w:t>
      </w:r>
      <w:r>
        <w:t xml:space="preserve">.  </w:t>
      </w:r>
    </w:p>
    <w:p w:rsidR="003A023B" w:rsidRDefault="003A023B" w:rsidP="003A023B">
      <w:pPr>
        <w:spacing w:after="0" w:line="240" w:lineRule="auto"/>
      </w:pPr>
    </w:p>
    <w:p w:rsidR="003A023B" w:rsidRDefault="003A023B" w:rsidP="003A023B">
      <w:pPr>
        <w:spacing w:after="0" w:line="240" w:lineRule="auto"/>
      </w:pPr>
      <w:r>
        <w:t xml:space="preserve">Before the end of the first year, XYZ Associates has completed an evaluation design plan for the program and prepared data collection instruments that will be used for the evaluation. The new AmeriCorps program coordinator tasked with managing the evaluation is currently familiarizing herself with the program’s activities and knows little about evaluation. Given that the evaluation plan appears to largely correspond to the job description that was drafted, she agrees to the evaluation plan that XYZ Associates has </w:t>
      </w:r>
      <w:r w:rsidR="009079E6">
        <w:t>developed</w:t>
      </w:r>
      <w:r>
        <w:t xml:space="preserve"> and entrusts the evaluation team to successfully complete the impact evaluation. With the beginning of the school year approaching, AmeriCorps ABC’s immediate priority is mobilizing, training, and supporting AmeriCorps members to work in selected schools throughout Montgomery County</w:t>
      </w:r>
      <w:r w:rsidR="00C25367">
        <w:t xml:space="preserve"> and is less focused on the evaluation component of their program</w:t>
      </w:r>
      <w:r>
        <w:t xml:space="preserve">.   </w:t>
      </w:r>
    </w:p>
    <w:p w:rsidR="003A023B" w:rsidRDefault="003A023B" w:rsidP="003A023B">
      <w:pPr>
        <w:spacing w:after="0" w:line="240" w:lineRule="auto"/>
      </w:pPr>
    </w:p>
    <w:p w:rsidR="003A023B" w:rsidRDefault="003A023B" w:rsidP="003A023B">
      <w:pPr>
        <w:spacing w:after="0" w:line="240" w:lineRule="auto"/>
      </w:pPr>
      <w:r>
        <w:t>During year two of the grant cycle, AmeriCorps ABC and XYZ Associates have had little contact throughout the data collection process. The AmeriCorps ABC program coordinator is aware</w:t>
      </w:r>
      <w:r w:rsidR="00250592">
        <w:t xml:space="preserve"> </w:t>
      </w:r>
      <w:r>
        <w:t>that XYZ Associates collected student baseline data in the fall and follow-up data in the spring because the evaluator reached out to her for contact information in the schools where AmeriCorps members are assigned. T</w:t>
      </w:r>
      <w:r w:rsidR="00C25367">
        <w:t>herefore, t</w:t>
      </w:r>
      <w:r>
        <w:t>he data collection process appears to be on track.</w:t>
      </w:r>
    </w:p>
    <w:p w:rsidR="003A023B" w:rsidRDefault="003A023B" w:rsidP="003A023B">
      <w:pPr>
        <w:spacing w:after="0" w:line="240" w:lineRule="auto"/>
      </w:pPr>
    </w:p>
    <w:p w:rsidR="003A023B" w:rsidRDefault="003A023B" w:rsidP="003A023B">
      <w:pPr>
        <w:spacing w:after="0" w:line="240" w:lineRule="auto"/>
      </w:pPr>
      <w:r>
        <w:t xml:space="preserve">In the third year of the grant cycle, XYZ Associates analyzes the data that have been collected and submits a final evaluation report to the AmeriCorps program coordinator who is </w:t>
      </w:r>
      <w:r w:rsidR="009079E6">
        <w:t xml:space="preserve">pleased </w:t>
      </w:r>
      <w:r>
        <w:t xml:space="preserve">to see that the project has been completed on time and that the evaluation has provided strong support for the </w:t>
      </w:r>
      <w:r>
        <w:lastRenderedPageBreak/>
        <w:t xml:space="preserve">program’s activities. One of the evaluation’s major findings is </w:t>
      </w:r>
      <w:r w:rsidR="00651789">
        <w:t xml:space="preserve">that </w:t>
      </w:r>
      <w:r>
        <w:t xml:space="preserve">students who participated in the program were more likely to be academically engaged at the end of the intervention. The program coordinator, however, does not see that a comparison group was </w:t>
      </w:r>
      <w:r w:rsidR="00C25367">
        <w:t>included in</w:t>
      </w:r>
      <w:r>
        <w:t xml:space="preserve"> the evaluation, as was specifically outlined in the </w:t>
      </w:r>
      <w:r w:rsidR="00C25367">
        <w:t xml:space="preserve">original </w:t>
      </w:r>
      <w:r>
        <w:t xml:space="preserve">job description. Baseline and post-intervention data was only collected on </w:t>
      </w:r>
      <w:r w:rsidR="00C25367">
        <w:t>a group of students who participated in the program</w:t>
      </w:r>
      <w:r>
        <w:t>. After reviewing the entire evaluation report, the program coordinator contacts the evaluation lead at XYZ Associates about the absence of a comparison group. The evaluation lead indicates that the team was unable to identify an appropriate comparison group because of difficulties encountered in trying to recruit local schools to participate in the evaluation. The team had tried to explore other possibilities as well, such as the use of administrative data which would not involve school recruitment, but the outcomes were not relevant for the specific intervention. As time was running out and data needed to be collected at the beginning of the intervention (in the fall of the school year), XYZ Associates proceeded to collect data on</w:t>
      </w:r>
      <w:r w:rsidR="009079E6">
        <w:t xml:space="preserve"> </w:t>
      </w:r>
      <w:r w:rsidR="000B67D2">
        <w:t xml:space="preserve">program </w:t>
      </w:r>
      <w:r>
        <w:t>participants</w:t>
      </w:r>
      <w:r w:rsidR="000B67D2">
        <w:t xml:space="preserve"> only</w:t>
      </w:r>
      <w:r>
        <w:t xml:space="preserve">.  </w:t>
      </w:r>
    </w:p>
    <w:p w:rsidR="003A023B" w:rsidRDefault="003A023B" w:rsidP="003A023B">
      <w:pPr>
        <w:spacing w:after="0" w:line="240" w:lineRule="auto"/>
      </w:pPr>
    </w:p>
    <w:p w:rsidR="003A023B" w:rsidRDefault="003A023B" w:rsidP="003A023B">
      <w:pPr>
        <w:spacing w:after="0" w:line="240" w:lineRule="auto"/>
      </w:pPr>
      <w:r>
        <w:t>In the end, an impact evaluation was not conducted on the program</w:t>
      </w:r>
      <w:r w:rsidR="000B67D2">
        <w:t>,</w:t>
      </w:r>
      <w:r>
        <w:t xml:space="preserve"> and AmeriCorps ABC did not meet CNCS’ evaluation requirements. While the evaluation results were positive, AmeriCorps ABC could not </w:t>
      </w:r>
      <w:r w:rsidR="000B67D2">
        <w:t>attribute</w:t>
      </w:r>
      <w:r>
        <w:t xml:space="preserve"> the changes in student engagement to the program itself because no comparison group was </w:t>
      </w:r>
      <w:r w:rsidR="000B67D2">
        <w:t>included in the evaluation</w:t>
      </w:r>
      <w:r>
        <w:t xml:space="preserve">.     </w:t>
      </w:r>
    </w:p>
    <w:p w:rsidR="003A023B" w:rsidRDefault="003A023B" w:rsidP="003A023B">
      <w:pPr>
        <w:spacing w:after="0" w:line="240" w:lineRule="auto"/>
      </w:pPr>
    </w:p>
    <w:p w:rsidR="003A023B" w:rsidRDefault="003A023B" w:rsidP="003A023B">
      <w:pPr>
        <w:spacing w:after="0" w:line="240" w:lineRule="auto"/>
      </w:pPr>
    </w:p>
    <w:p w:rsidR="003A023B" w:rsidRDefault="003A023B" w:rsidP="003A023B">
      <w:pPr>
        <w:spacing w:after="0" w:line="240" w:lineRule="auto"/>
        <w:rPr>
          <w:b/>
        </w:rPr>
      </w:pPr>
      <w:r w:rsidRPr="000F3709">
        <w:rPr>
          <w:b/>
        </w:rPr>
        <w:t>Questions</w:t>
      </w:r>
    </w:p>
    <w:p w:rsidR="003A023B" w:rsidRPr="000F3709" w:rsidRDefault="003A023B" w:rsidP="003A023B">
      <w:pPr>
        <w:spacing w:after="0" w:line="240" w:lineRule="auto"/>
        <w:rPr>
          <w:b/>
        </w:rPr>
      </w:pPr>
    </w:p>
    <w:p w:rsidR="008A1774" w:rsidRDefault="008A1774" w:rsidP="008A1774">
      <w:pPr>
        <w:spacing w:after="0" w:line="240" w:lineRule="auto"/>
      </w:pPr>
      <w:r>
        <w:t xml:space="preserve">What could the evaluator have done differently? </w:t>
      </w:r>
    </w:p>
    <w:p w:rsidR="008A1774" w:rsidRDefault="008A1774" w:rsidP="008A1774">
      <w:pPr>
        <w:spacing w:after="0" w:line="240" w:lineRule="auto"/>
        <w:ind w:left="2160" w:hanging="2160"/>
      </w:pPr>
    </w:p>
    <w:p w:rsidR="008A1774" w:rsidRDefault="008A1774" w:rsidP="008A1774">
      <w:pPr>
        <w:spacing w:after="0" w:line="240" w:lineRule="auto"/>
        <w:ind w:left="2160" w:hanging="2160"/>
      </w:pPr>
      <w:r>
        <w:t>Facilitator probe:</w:t>
      </w:r>
      <w:r>
        <w:tab/>
        <w:t>Did the evaluation team do everything they could to identify a comparison group?</w:t>
      </w:r>
    </w:p>
    <w:p w:rsidR="008A1774" w:rsidRDefault="008A1774" w:rsidP="003A023B">
      <w:pPr>
        <w:spacing w:after="0" w:line="240" w:lineRule="auto"/>
      </w:pPr>
    </w:p>
    <w:p w:rsidR="003A023B" w:rsidRDefault="003A023B" w:rsidP="003A023B">
      <w:pPr>
        <w:spacing w:after="0" w:line="240" w:lineRule="auto"/>
      </w:pPr>
    </w:p>
    <w:p w:rsidR="003A023B" w:rsidRDefault="003A023B" w:rsidP="003A023B">
      <w:pPr>
        <w:spacing w:after="0" w:line="240" w:lineRule="auto"/>
      </w:pPr>
      <w:r>
        <w:t xml:space="preserve">How could the grantee have </w:t>
      </w:r>
      <w:bookmarkStart w:id="0" w:name="_GoBack"/>
      <w:bookmarkEnd w:id="0"/>
      <w:r w:rsidR="009079E6">
        <w:t xml:space="preserve">effectively </w:t>
      </w:r>
      <w:r>
        <w:t xml:space="preserve">communicated, monitored, and supported the evaluation to avoid this outcome? </w:t>
      </w:r>
    </w:p>
    <w:p w:rsidR="008A1774" w:rsidRDefault="008A1774" w:rsidP="003A023B">
      <w:pPr>
        <w:spacing w:after="0" w:line="240" w:lineRule="auto"/>
      </w:pPr>
    </w:p>
    <w:p w:rsidR="003A023B" w:rsidRDefault="003A023B" w:rsidP="003A023B">
      <w:pPr>
        <w:spacing w:after="0" w:line="240" w:lineRule="auto"/>
      </w:pPr>
      <w:r>
        <w:t>Facilitator probe:</w:t>
      </w:r>
      <w:r>
        <w:tab/>
        <w:t>What management practices should have been used?</w:t>
      </w:r>
    </w:p>
    <w:p w:rsidR="008A1774" w:rsidRDefault="008A1774" w:rsidP="003A023B">
      <w:pPr>
        <w:spacing w:after="0" w:line="240" w:lineRule="auto"/>
      </w:pPr>
    </w:p>
    <w:p w:rsidR="008A1774" w:rsidRDefault="008A1774" w:rsidP="003A023B">
      <w:pPr>
        <w:spacing w:after="0" w:line="240" w:lineRule="auto"/>
      </w:pPr>
    </w:p>
    <w:p w:rsidR="008A1774" w:rsidRDefault="008A1774" w:rsidP="008A1774">
      <w:pPr>
        <w:spacing w:after="0" w:line="240" w:lineRule="auto"/>
      </w:pPr>
      <w:r>
        <w:t>What could the grantee have done differently</w:t>
      </w:r>
      <w:r w:rsidR="00651789">
        <w:t xml:space="preserve"> during the planning process</w:t>
      </w:r>
      <w:r>
        <w:t>?</w:t>
      </w:r>
    </w:p>
    <w:p w:rsidR="008A1774" w:rsidRDefault="008A1774" w:rsidP="008A1774">
      <w:pPr>
        <w:spacing w:after="0" w:line="240" w:lineRule="auto"/>
        <w:ind w:left="2160" w:hanging="2160"/>
      </w:pPr>
    </w:p>
    <w:p w:rsidR="00250592" w:rsidRDefault="008A1774" w:rsidP="008A1774">
      <w:pPr>
        <w:spacing w:after="0" w:line="240" w:lineRule="auto"/>
        <w:ind w:left="2160" w:hanging="2160"/>
      </w:pPr>
      <w:r>
        <w:t>Facilitator probes:</w:t>
      </w:r>
      <w:r>
        <w:tab/>
      </w:r>
      <w:r w:rsidR="00250592">
        <w:t xml:space="preserve">What qualifications should the person overseeing the evaluation have had? </w:t>
      </w:r>
    </w:p>
    <w:p w:rsidR="008A1774" w:rsidRDefault="008A1774" w:rsidP="00250592">
      <w:pPr>
        <w:spacing w:after="0" w:line="240" w:lineRule="auto"/>
        <w:ind w:left="2160"/>
      </w:pPr>
      <w:r>
        <w:t>How could A</w:t>
      </w:r>
      <w:r w:rsidR="009079E6">
        <w:t>meriCorps ABC have supported the program coordinator</w:t>
      </w:r>
      <w:r>
        <w:t>?</w:t>
      </w:r>
    </w:p>
    <w:p w:rsidR="008A1774" w:rsidRDefault="008A1774" w:rsidP="008A1774">
      <w:pPr>
        <w:spacing w:after="0" w:line="240" w:lineRule="auto"/>
        <w:ind w:left="2160"/>
      </w:pPr>
      <w:r>
        <w:t xml:space="preserve">What other approaches could AmeriCorps ABC </w:t>
      </w:r>
      <w:r w:rsidR="00C25367">
        <w:t xml:space="preserve">have </w:t>
      </w:r>
      <w:r>
        <w:t xml:space="preserve">used to identify an external evaluator? </w:t>
      </w:r>
    </w:p>
    <w:p w:rsidR="008A1774" w:rsidRDefault="008A1774" w:rsidP="003A023B">
      <w:pPr>
        <w:spacing w:after="0" w:line="240" w:lineRule="auto"/>
      </w:pPr>
    </w:p>
    <w:p w:rsidR="008A1774" w:rsidRDefault="008A1774" w:rsidP="003A023B">
      <w:pPr>
        <w:spacing w:after="0" w:line="240" w:lineRule="auto"/>
      </w:pPr>
    </w:p>
    <w:p w:rsidR="00EE1916" w:rsidRDefault="00EE1916"/>
    <w:sectPr w:rsidR="00EE1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23B"/>
    <w:rsid w:val="000B67D2"/>
    <w:rsid w:val="00250592"/>
    <w:rsid w:val="003A023B"/>
    <w:rsid w:val="005F2E37"/>
    <w:rsid w:val="00651789"/>
    <w:rsid w:val="008A1774"/>
    <w:rsid w:val="009079E6"/>
    <w:rsid w:val="00956BEF"/>
    <w:rsid w:val="00962BBB"/>
    <w:rsid w:val="00C25367"/>
    <w:rsid w:val="00EE1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E6EB0-FAC8-4B58-85F9-C169FBB0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5367"/>
    <w:rPr>
      <w:sz w:val="16"/>
      <w:szCs w:val="16"/>
    </w:rPr>
  </w:style>
  <w:style w:type="paragraph" w:styleId="CommentText">
    <w:name w:val="annotation text"/>
    <w:basedOn w:val="Normal"/>
    <w:link w:val="CommentTextChar"/>
    <w:uiPriority w:val="99"/>
    <w:semiHidden/>
    <w:unhideWhenUsed/>
    <w:rsid w:val="00C25367"/>
    <w:pPr>
      <w:spacing w:line="240" w:lineRule="auto"/>
    </w:pPr>
    <w:rPr>
      <w:sz w:val="20"/>
      <w:szCs w:val="20"/>
    </w:rPr>
  </w:style>
  <w:style w:type="character" w:customStyle="1" w:styleId="CommentTextChar">
    <w:name w:val="Comment Text Char"/>
    <w:basedOn w:val="DefaultParagraphFont"/>
    <w:link w:val="CommentText"/>
    <w:uiPriority w:val="99"/>
    <w:semiHidden/>
    <w:rsid w:val="00C25367"/>
    <w:rPr>
      <w:sz w:val="20"/>
      <w:szCs w:val="20"/>
    </w:rPr>
  </w:style>
  <w:style w:type="paragraph" w:styleId="CommentSubject">
    <w:name w:val="annotation subject"/>
    <w:basedOn w:val="CommentText"/>
    <w:next w:val="CommentText"/>
    <w:link w:val="CommentSubjectChar"/>
    <w:uiPriority w:val="99"/>
    <w:semiHidden/>
    <w:unhideWhenUsed/>
    <w:rsid w:val="00C25367"/>
    <w:rPr>
      <w:b/>
      <w:bCs/>
    </w:rPr>
  </w:style>
  <w:style w:type="character" w:customStyle="1" w:styleId="CommentSubjectChar">
    <w:name w:val="Comment Subject Char"/>
    <w:basedOn w:val="CommentTextChar"/>
    <w:link w:val="CommentSubject"/>
    <w:uiPriority w:val="99"/>
    <w:semiHidden/>
    <w:rsid w:val="00C25367"/>
    <w:rPr>
      <w:b/>
      <w:bCs/>
      <w:sz w:val="20"/>
      <w:szCs w:val="20"/>
    </w:rPr>
  </w:style>
  <w:style w:type="paragraph" w:styleId="BalloonText">
    <w:name w:val="Balloon Text"/>
    <w:basedOn w:val="Normal"/>
    <w:link w:val="BalloonTextChar"/>
    <w:uiPriority w:val="99"/>
    <w:semiHidden/>
    <w:unhideWhenUsed/>
    <w:rsid w:val="00C25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3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C1717C8E9CB24491522A76ACCF9A38" ma:contentTypeVersion="12" ma:contentTypeDescription="Create a new document." ma:contentTypeScope="" ma:versionID="03554294ed037518c36289324f5ab086">
  <xsd:schema xmlns:xsd="http://www.w3.org/2001/XMLSchema" xmlns:xs="http://www.w3.org/2001/XMLSchema" xmlns:p="http://schemas.microsoft.com/office/2006/metadata/properties" xmlns:ns2="13a15e20-4e7a-4322-bb6c-5a96038565a6" xmlns:ns3="f027cb57-fc85-454c-a7c8-a70a52c48383" targetNamespace="http://schemas.microsoft.com/office/2006/metadata/properties" ma:root="true" ma:fieldsID="731dffa3b6b6d78981a0a0772af5cc77" ns2:_="" ns3:_="">
    <xsd:import namespace="13a15e20-4e7a-4322-bb6c-5a96038565a6"/>
    <xsd:import namespace="f027cb57-fc85-454c-a7c8-a70a52c483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15e20-4e7a-4322-bb6c-5a9603856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27cb57-fc85-454c-a7c8-a70a52c483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C7ED4B-9664-4234-9214-8D47EF1041B8}"/>
</file>

<file path=customXml/itemProps2.xml><?xml version="1.0" encoding="utf-8"?>
<ds:datastoreItem xmlns:ds="http://schemas.openxmlformats.org/officeDocument/2006/customXml" ds:itemID="{F1A73EF2-DC3A-437A-8EAB-CA68735FAE5F}"/>
</file>

<file path=customXml/itemProps3.xml><?xml version="1.0" encoding="utf-8"?>
<ds:datastoreItem xmlns:ds="http://schemas.openxmlformats.org/officeDocument/2006/customXml" ds:itemID="{921AE85B-7605-4415-A672-F7A5525184F6}"/>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NORC</dc:creator>
  <cp:lastModifiedBy>Epstein, Diana</cp:lastModifiedBy>
  <cp:revision>3</cp:revision>
  <cp:lastPrinted>2014-10-28T19:40:00Z</cp:lastPrinted>
  <dcterms:created xsi:type="dcterms:W3CDTF">2014-11-07T18:59:00Z</dcterms:created>
  <dcterms:modified xsi:type="dcterms:W3CDTF">2014-11-07T18:59:00Z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0x01010074C1717C8E9CB24491522A76ACCF9A38</vt:lpwstr>
  </property>
</Properties>
</file>